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5D" w:rsidRPr="001E474B" w:rsidRDefault="00D6505D" w:rsidP="0067245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E474B">
        <w:rPr>
          <w:rFonts w:ascii="Times New Roman" w:hAnsi="Times New Roman" w:cs="Times New Roman"/>
          <w:b/>
          <w:color w:val="FF0000"/>
          <w:sz w:val="36"/>
          <w:szCs w:val="36"/>
        </w:rPr>
        <w:t>Телефоны и адреса э</w:t>
      </w:r>
      <w:r w:rsidR="0067245F" w:rsidRPr="001E474B">
        <w:rPr>
          <w:rFonts w:ascii="Times New Roman" w:hAnsi="Times New Roman" w:cs="Times New Roman"/>
          <w:b/>
          <w:color w:val="FF0000"/>
          <w:sz w:val="36"/>
          <w:szCs w:val="36"/>
        </w:rPr>
        <w:t>кстренны</w:t>
      </w:r>
      <w:r w:rsidRPr="001E474B">
        <w:rPr>
          <w:rFonts w:ascii="Times New Roman" w:hAnsi="Times New Roman" w:cs="Times New Roman"/>
          <w:b/>
          <w:color w:val="FF0000"/>
          <w:sz w:val="36"/>
          <w:szCs w:val="36"/>
        </w:rPr>
        <w:t>х</w:t>
      </w:r>
      <w:r w:rsidR="0067245F" w:rsidRPr="001E474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служб, </w:t>
      </w:r>
    </w:p>
    <w:p w:rsidR="0067245F" w:rsidRPr="001E474B" w:rsidRDefault="00D6505D" w:rsidP="0067245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gramStart"/>
      <w:r w:rsidRPr="001E474B">
        <w:rPr>
          <w:rFonts w:ascii="Times New Roman" w:hAnsi="Times New Roman" w:cs="Times New Roman"/>
          <w:b/>
          <w:color w:val="FF0000"/>
          <w:sz w:val="36"/>
          <w:szCs w:val="36"/>
        </w:rPr>
        <w:t>р</w:t>
      </w:r>
      <w:r w:rsidR="0067245F" w:rsidRPr="001E474B">
        <w:rPr>
          <w:rFonts w:ascii="Times New Roman" w:hAnsi="Times New Roman" w:cs="Times New Roman"/>
          <w:b/>
          <w:color w:val="FF0000"/>
          <w:sz w:val="36"/>
          <w:szCs w:val="36"/>
        </w:rPr>
        <w:t>асположенны</w:t>
      </w:r>
      <w:r w:rsidRPr="001E474B">
        <w:rPr>
          <w:rFonts w:ascii="Times New Roman" w:hAnsi="Times New Roman" w:cs="Times New Roman"/>
          <w:b/>
          <w:color w:val="FF0000"/>
          <w:sz w:val="36"/>
          <w:szCs w:val="36"/>
        </w:rPr>
        <w:t>х</w:t>
      </w:r>
      <w:proofErr w:type="gramEnd"/>
      <w:r w:rsidRPr="001E474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на территории</w:t>
      </w:r>
      <w:r w:rsidR="0067245F" w:rsidRPr="001E474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город</w:t>
      </w:r>
      <w:r w:rsidRPr="001E474B">
        <w:rPr>
          <w:rFonts w:ascii="Times New Roman" w:hAnsi="Times New Roman" w:cs="Times New Roman"/>
          <w:b/>
          <w:color w:val="FF0000"/>
          <w:sz w:val="36"/>
          <w:szCs w:val="36"/>
        </w:rPr>
        <w:t>а</w:t>
      </w:r>
      <w:r w:rsidR="0067245F" w:rsidRPr="001E474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Покачи</w:t>
      </w:r>
    </w:p>
    <w:tbl>
      <w:tblPr>
        <w:tblStyle w:val="a3"/>
        <w:tblW w:w="0" w:type="auto"/>
        <w:tblLook w:val="04A0"/>
      </w:tblPr>
      <w:tblGrid>
        <w:gridCol w:w="1101"/>
        <w:gridCol w:w="4394"/>
        <w:gridCol w:w="4076"/>
      </w:tblGrid>
      <w:tr w:rsidR="0067245F" w:rsidTr="0067245F">
        <w:tc>
          <w:tcPr>
            <w:tcW w:w="1101" w:type="dxa"/>
          </w:tcPr>
          <w:p w:rsidR="0067245F" w:rsidRDefault="0067245F" w:rsidP="00672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394" w:type="dxa"/>
          </w:tcPr>
          <w:p w:rsidR="0067245F" w:rsidRDefault="0067245F" w:rsidP="00672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076" w:type="dxa"/>
          </w:tcPr>
          <w:p w:rsidR="0067245F" w:rsidRDefault="0067245F" w:rsidP="00672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контакты</w:t>
            </w:r>
          </w:p>
        </w:tc>
      </w:tr>
      <w:tr w:rsidR="0067245F" w:rsidTr="0067245F">
        <w:tc>
          <w:tcPr>
            <w:tcW w:w="1101" w:type="dxa"/>
          </w:tcPr>
          <w:p w:rsidR="0067245F" w:rsidRDefault="0067245F" w:rsidP="00672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142661" w:rsidRDefault="0067245F" w:rsidP="0067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МЧС России (Министерство чрезвычайных ситуаций)</w:t>
            </w:r>
          </w:p>
          <w:p w:rsidR="00142661" w:rsidRDefault="00142661" w:rsidP="0067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Пожарная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службы</w:t>
            </w:r>
          </w:p>
        </w:tc>
        <w:tc>
          <w:tcPr>
            <w:tcW w:w="4076" w:type="dxa"/>
          </w:tcPr>
          <w:p w:rsidR="0067245F" w:rsidRDefault="0067245F" w:rsidP="006724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7245F">
              <w:rPr>
                <w:rFonts w:ascii="Times New Roman" w:hAnsi="Times New Roman" w:cs="Times New Roman"/>
                <w:sz w:val="28"/>
                <w:szCs w:val="28"/>
              </w:rPr>
              <w:t>. Покачи, ул. Тюменская</w:t>
            </w:r>
            <w:r w:rsidR="00D650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505D" w:rsidRPr="00D6505D" w:rsidRDefault="00D6505D" w:rsidP="0067245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</w:pPr>
            <w:r w:rsidRPr="00D6505D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www.86.mchs.gov.ru</w:t>
            </w:r>
          </w:p>
          <w:p w:rsidR="0067245F" w:rsidRDefault="0067245F" w:rsidP="0067245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7245F" w:rsidRDefault="0067245F" w:rsidP="0067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4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мобильного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245F" w:rsidRDefault="0067245F" w:rsidP="0067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  <w:r w:rsidR="00142661">
              <w:rPr>
                <w:rFonts w:ascii="Times New Roman" w:hAnsi="Times New Roman" w:cs="Times New Roman"/>
                <w:sz w:val="28"/>
                <w:szCs w:val="28"/>
              </w:rPr>
              <w:t xml:space="preserve"> номер вызова экстренных служб: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1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112</w:t>
            </w:r>
          </w:p>
          <w:p w:rsidR="0067245F" w:rsidRDefault="0067245F" w:rsidP="0067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45F" w:rsidRDefault="0067245F" w:rsidP="0067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номер пожарных и спасателей</w:t>
            </w:r>
            <w:r w:rsidR="001426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72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71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</w:p>
        </w:tc>
      </w:tr>
      <w:tr w:rsidR="0067245F" w:rsidTr="0067245F">
        <w:tc>
          <w:tcPr>
            <w:tcW w:w="1101" w:type="dxa"/>
          </w:tcPr>
          <w:p w:rsidR="0067245F" w:rsidRDefault="0067245F" w:rsidP="00672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7245F" w:rsidRDefault="0067245F" w:rsidP="0067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ХМАО-Югре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окачи</w:t>
            </w:r>
            <w:proofErr w:type="spellEnd"/>
          </w:p>
        </w:tc>
        <w:tc>
          <w:tcPr>
            <w:tcW w:w="4076" w:type="dxa"/>
          </w:tcPr>
          <w:p w:rsidR="0067245F" w:rsidRDefault="0067245F" w:rsidP="006724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7245F">
              <w:rPr>
                <w:rFonts w:ascii="Times New Roman" w:hAnsi="Times New Roman" w:cs="Times New Roman"/>
                <w:sz w:val="28"/>
                <w:szCs w:val="28"/>
              </w:rPr>
              <w:t>. Покачи, ул. Тюменская, д.7</w:t>
            </w:r>
            <w:r w:rsidR="00D65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D6505D" w:rsidRPr="00060C6B" w:rsidRDefault="00D6505D" w:rsidP="0067245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</w:pPr>
            <w:r w:rsidRPr="00060C6B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www.86.mvd.ru</w:t>
            </w:r>
          </w:p>
          <w:p w:rsidR="00C666C0" w:rsidRDefault="00C666C0" w:rsidP="0067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661" w:rsidRDefault="0067245F" w:rsidP="0067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Тел. дежурной части</w:t>
            </w:r>
            <w:r w:rsidRPr="0067245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7245F" w:rsidRPr="00C64953" w:rsidRDefault="00142661" w:rsidP="0067245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45F" w:rsidRPr="00C649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02, </w:t>
            </w:r>
            <w:r w:rsidR="00060C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   </w:t>
            </w:r>
            <w:r w:rsidR="0067245F" w:rsidRPr="00C649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Pr="00C649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 w:rsidR="0067245F" w:rsidRPr="00C649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Pr="00C649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 w:rsidR="0067245F" w:rsidRPr="00C649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</w:t>
            </w:r>
          </w:p>
          <w:p w:rsidR="0067245F" w:rsidRDefault="0067245F" w:rsidP="0067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Телефон доверия</w:t>
            </w:r>
            <w:r w:rsidRPr="00C666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60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C666C0" w:rsidRPr="00C649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7-15-12</w:t>
            </w:r>
          </w:p>
          <w:p w:rsidR="00C666C0" w:rsidRPr="0067245F" w:rsidRDefault="00C666C0" w:rsidP="0067245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666C0" w:rsidTr="0067245F">
        <w:tc>
          <w:tcPr>
            <w:tcW w:w="1101" w:type="dxa"/>
          </w:tcPr>
          <w:p w:rsidR="00C666C0" w:rsidRDefault="00C666C0" w:rsidP="00672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C666C0" w:rsidRDefault="00C666C0" w:rsidP="0067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ХМАО-Югры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4076" w:type="dxa"/>
          </w:tcPr>
          <w:p w:rsidR="00C666C0" w:rsidRDefault="00C666C0" w:rsidP="006724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Покачи, ул. Мира, 18</w:t>
            </w:r>
          </w:p>
          <w:p w:rsidR="00060C6B" w:rsidRPr="00060C6B" w:rsidRDefault="00060C6B" w:rsidP="0067245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</w:pPr>
            <w:r w:rsidRPr="00060C6B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www.gbpokachi.ru</w:t>
            </w:r>
          </w:p>
          <w:p w:rsidR="00C666C0" w:rsidRDefault="00C666C0" w:rsidP="0067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661" w:rsidRDefault="00C666C0" w:rsidP="00C66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</w:t>
            </w:r>
            <w:r w:rsidR="00142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ефон</w:t>
            </w:r>
            <w:r w:rsidRPr="00142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скорой помощи</w:t>
            </w:r>
            <w:r w:rsidR="001426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66C0" w:rsidRPr="00C64953" w:rsidRDefault="00C666C0" w:rsidP="00C666C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649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</w:t>
            </w:r>
            <w:r w:rsidR="00142661" w:rsidRPr="00C649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 </w:t>
            </w:r>
            <w:r w:rsidR="00060C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 </w:t>
            </w:r>
            <w:r w:rsidR="00142661" w:rsidRPr="00C649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7-03-00</w:t>
            </w:r>
          </w:p>
          <w:p w:rsidR="00C666C0" w:rsidRDefault="00C666C0" w:rsidP="00C66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661" w:rsidTr="0067245F">
        <w:tc>
          <w:tcPr>
            <w:tcW w:w="1101" w:type="dxa"/>
          </w:tcPr>
          <w:p w:rsidR="00142661" w:rsidRDefault="00142661" w:rsidP="00672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142661" w:rsidRDefault="00142661" w:rsidP="0067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аварийно-диспетчерская служба</w:t>
            </w:r>
          </w:p>
        </w:tc>
        <w:tc>
          <w:tcPr>
            <w:tcW w:w="4076" w:type="dxa"/>
          </w:tcPr>
          <w:p w:rsidR="00142661" w:rsidRPr="00C64953" w:rsidRDefault="00142661" w:rsidP="0067245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649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7-06-06</w:t>
            </w:r>
          </w:p>
        </w:tc>
      </w:tr>
      <w:tr w:rsidR="00142661" w:rsidTr="0067245F">
        <w:tc>
          <w:tcPr>
            <w:tcW w:w="1101" w:type="dxa"/>
          </w:tcPr>
          <w:p w:rsidR="00142661" w:rsidRDefault="00142661" w:rsidP="00672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142661" w:rsidRDefault="00142661" w:rsidP="0067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 служба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Горэлектросети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142661" w:rsidRPr="00C64953" w:rsidRDefault="00142661" w:rsidP="0067245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649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7-00-56</w:t>
            </w:r>
          </w:p>
        </w:tc>
      </w:tr>
      <w:tr w:rsidR="00142661" w:rsidTr="0067245F">
        <w:tc>
          <w:tcPr>
            <w:tcW w:w="1101" w:type="dxa"/>
          </w:tcPr>
          <w:p w:rsidR="00142661" w:rsidRDefault="00142661" w:rsidP="00672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142661" w:rsidRDefault="00142661" w:rsidP="0067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 служба «Теплосети»</w:t>
            </w:r>
          </w:p>
        </w:tc>
        <w:tc>
          <w:tcPr>
            <w:tcW w:w="4076" w:type="dxa"/>
          </w:tcPr>
          <w:p w:rsidR="00142661" w:rsidRPr="00C64953" w:rsidRDefault="00142661" w:rsidP="0067245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649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7-21-01</w:t>
            </w:r>
          </w:p>
        </w:tc>
      </w:tr>
    </w:tbl>
    <w:p w:rsidR="001E474B" w:rsidRDefault="001E474B" w:rsidP="006724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05D" w:rsidRDefault="001E474B" w:rsidP="006724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2875" cy="2667000"/>
            <wp:effectExtent l="19050" t="0" r="9525" b="0"/>
            <wp:docPr id="1" name="Рисунок 1" descr="\\Server\опора\ОТДЕЛЕНИЯ\КОНСУЛЬТАТИВНОЕ ОТДЕЛЕНИЕ\Гиндуллина Д.Р\dYA_d1Wgj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пора\ОТДЕЛЕНИЯ\КОНСУЛЬТАТИВНОЕ ОТДЕЛЕНИЕ\Гиндуллина Д.Р\dYA_d1Wgjp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05D" w:rsidRDefault="001E474B" w:rsidP="001E474B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lastRenderedPageBreak/>
        <w:drawing>
          <wp:inline distT="0" distB="0" distL="0" distR="0">
            <wp:extent cx="2390775" cy="1685925"/>
            <wp:effectExtent l="19050" t="0" r="9525" b="0"/>
            <wp:docPr id="2" name="Рисунок 2" descr="\\Server\опора\ОТДЕЛЕНИЯ\КОНСУЛЬТАТИВНОЕ ОТДЕЛЕНИЕ\Гиндуллина Д.Р\409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опора\ОТДЕЛЕНИЯ\КОНСУЛЬТАТИВНОЕ ОТДЕЛЕНИЕ\Гиндуллина Д.Р\409_w300_h2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05D" w:rsidRPr="00D6505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Памятка </w:t>
      </w:r>
    </w:p>
    <w:p w:rsidR="00D6505D" w:rsidRPr="00D6505D" w:rsidRDefault="00D6505D" w:rsidP="00D6505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о</w:t>
      </w:r>
      <w:r w:rsidRPr="00D6505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порядке действий граждан в различных экстремальных ситуациях</w:t>
      </w:r>
    </w:p>
    <w:p w:rsidR="00D6505D" w:rsidRDefault="00D6505D" w:rsidP="006724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661" w:rsidRDefault="00142661" w:rsidP="00142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Убедительно просим Вас изучить настоящую памятку и неукоснительно след</w:t>
      </w:r>
      <w:r w:rsidR="00C64953">
        <w:rPr>
          <w:rFonts w:ascii="Times New Roman" w:hAnsi="Times New Roman" w:cs="Times New Roman"/>
          <w:sz w:val="28"/>
          <w:szCs w:val="28"/>
        </w:rPr>
        <w:t xml:space="preserve">овать </w:t>
      </w:r>
      <w:r>
        <w:rPr>
          <w:rFonts w:ascii="Times New Roman" w:hAnsi="Times New Roman" w:cs="Times New Roman"/>
          <w:sz w:val="28"/>
          <w:szCs w:val="28"/>
        </w:rPr>
        <w:t>ее рекомендациям, а также необходимо позаботиться о том, чтобы ее знали все члены вашей семьи. Из нее Вы узнаете, как защитить себя, спасти свое здоровье и жизнь, спасти своих родных, близких и друзей в случае угрозы или осуществления террористического акта.</w:t>
      </w:r>
    </w:p>
    <w:p w:rsidR="00142661" w:rsidRDefault="00142661" w:rsidP="00142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81" w:rsidRDefault="00E90E81" w:rsidP="001426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661" w:rsidRDefault="00142661" w:rsidP="001426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661">
        <w:rPr>
          <w:rFonts w:ascii="Times New Roman" w:hAnsi="Times New Roman" w:cs="Times New Roman"/>
          <w:b/>
          <w:sz w:val="28"/>
          <w:szCs w:val="28"/>
        </w:rPr>
        <w:t>1.Общие рекомендации гражданам по действиям в экстремальных ситуациях.</w:t>
      </w:r>
    </w:p>
    <w:p w:rsidR="00142661" w:rsidRDefault="00E90E81" w:rsidP="00142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81" w:rsidRPr="003271F6" w:rsidRDefault="00C06FAC" w:rsidP="003271F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1.1 </w:t>
      </w:r>
      <w:r w:rsidR="00E90E81" w:rsidRPr="00327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Алгоритм действий при пожаре</w:t>
      </w:r>
    </w:p>
    <w:p w:rsidR="00E90E81" w:rsidRPr="003271F6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целях профилактики пожара не храните спички и легко воспламеняющиеся вещества в доступном для маленьких детей месте.</w:t>
      </w:r>
    </w:p>
    <w:p w:rsidR="00E90E81" w:rsidRPr="003271F6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оставляйте без наблюдения включенными утюг и другие электроприборы.</w:t>
      </w:r>
    </w:p>
    <w:p w:rsidR="00E90E81" w:rsidRPr="003271F6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Следите за исправностью электроприборов.</w:t>
      </w:r>
    </w:p>
    <w:p w:rsidR="00E90E81" w:rsidRPr="003271F6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размещайте телевизор в нише мебельной стенки.</w:t>
      </w:r>
    </w:p>
    <w:p w:rsidR="00E90E81" w:rsidRPr="003271F6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пользуйтесь самодельными электрообогревательными приборами.</w:t>
      </w:r>
    </w:p>
    <w:p w:rsidR="00E90E81" w:rsidRPr="003271F6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 возникновении пожара в квартире попытайтесь его затушить любыми средствами: захлопать тряпкой, затоптать ногами, залить водой и другими способами.</w:t>
      </w:r>
    </w:p>
    <w:p w:rsidR="00E90E81" w:rsidRPr="003271F6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открывайте окон и дверей - это способствует усилению возгорания.</w:t>
      </w:r>
    </w:p>
    <w:p w:rsidR="00E90E81" w:rsidRPr="003271F6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неудачной попытке затушить пожар немедленно эвакуируйтесь из квартиры, закрыв за собой двери.</w:t>
      </w:r>
    </w:p>
    <w:p w:rsidR="00E90E81" w:rsidRPr="003271F6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Вызовите пожарную охрану по телефону «01». Быстро и четко назовите, что горит, точный адрес и фамилию.</w:t>
      </w:r>
    </w:p>
    <w:p w:rsidR="00E90E81" w:rsidRPr="003271F6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Сопровождайте пожарных до входной двери.</w:t>
      </w:r>
    </w:p>
    <w:p w:rsidR="00E90E81" w:rsidRPr="003271F6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Не поддавайтесь панике, не мешайте тем, кто тушит пожар, спасает имущество.</w:t>
      </w:r>
    </w:p>
    <w:p w:rsidR="00E90E81" w:rsidRPr="003271F6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Не тушите включенные в сеть электробытовые приборы, электрощиты и провода.</w:t>
      </w:r>
    </w:p>
    <w:p w:rsidR="00E90E81" w:rsidRPr="003271F6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При возгорании телевизора:</w:t>
      </w:r>
    </w:p>
    <w:p w:rsidR="00E90E81" w:rsidRPr="003271F6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отключите электроприбор;</w:t>
      </w:r>
    </w:p>
    <w:p w:rsidR="00E90E81" w:rsidRPr="003271F6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накройте плотным одеялом или покрывалом;</w:t>
      </w:r>
    </w:p>
    <w:p w:rsidR="00E90E81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срочно покиньте помещение, закрыв за собой дверь, во избежание отравления ядовитыми газами от горения и тления пластмассовых частей телевизора.</w:t>
      </w:r>
    </w:p>
    <w:p w:rsidR="00060C6B" w:rsidRPr="00060C6B" w:rsidRDefault="00060C6B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64953" w:rsidRDefault="00C64953" w:rsidP="00C649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4953" w:rsidRPr="00060C6B" w:rsidRDefault="00C64953" w:rsidP="00C6495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60C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1.2. Правила поведения населения при лесных пожарах.</w:t>
      </w:r>
    </w:p>
    <w:p w:rsidR="00C64953" w:rsidRPr="00C64953" w:rsidRDefault="00C64953" w:rsidP="00C649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53" w:rsidRPr="00C64953" w:rsidRDefault="00C64953" w:rsidP="00C649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причины лесных пожаров Виновником лесных пожаров чаще всего является человек. Большинство пожаров возникает в результате сельскохозяйственных палов, сжигания мусора,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Не полностью потушенный костер в лесу служит причиной больших последующих бедствий. В зависимости от того, в каких частях леса распространяется огонь, лесные пожары принято подразделять на низовые (по количеству составляют до 90%), верховые и подземные.</w:t>
      </w:r>
    </w:p>
    <w:p w:rsidR="00C64953" w:rsidRPr="00C64953" w:rsidRDefault="00C64953" w:rsidP="00C649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лесу соблюдайте следующие правила:</w:t>
      </w:r>
    </w:p>
    <w:p w:rsidR="00C64953" w:rsidRPr="00C64953" w:rsidRDefault="00C64953" w:rsidP="00C649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пожароопасный период в лесу запрещается:</w:t>
      </w:r>
    </w:p>
    <w:p w:rsidR="00C64953" w:rsidRPr="00C64953" w:rsidRDefault="00C64953" w:rsidP="00C649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разводить костры, использовать мангалы, другие приспособления для приготовления пищи;</w:t>
      </w:r>
    </w:p>
    <w:p w:rsidR="00C64953" w:rsidRPr="00C64953" w:rsidRDefault="00C64953" w:rsidP="00C649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курить, бросать горящие спички, окурки, вытряхивать из курительных трубок горящую золу;</w:t>
      </w:r>
    </w:p>
    <w:p w:rsidR="00C64953" w:rsidRPr="00C64953" w:rsidRDefault="00C64953" w:rsidP="00C649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стрелять из оружия, использовать пиротехнические изделия;</w:t>
      </w:r>
    </w:p>
    <w:p w:rsidR="00C64953" w:rsidRPr="00C64953" w:rsidRDefault="00C64953" w:rsidP="00C649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в лесу промасленный или пропитанный бензином, керосином или иными горючими веществами обтирочный материал;</w:t>
      </w:r>
    </w:p>
    <w:p w:rsidR="00C64953" w:rsidRPr="00C64953" w:rsidRDefault="00C64953" w:rsidP="00C649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C64953" w:rsidRPr="00C64953" w:rsidRDefault="00C64953" w:rsidP="00C649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на освещенной солнцем поляне бутылки, осколки стекла, другой мусор;</w:t>
      </w:r>
    </w:p>
    <w:p w:rsidR="00C64953" w:rsidRPr="00C64953" w:rsidRDefault="00C64953" w:rsidP="00C649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выжигать траву, а также стерню на полях.</w:t>
      </w:r>
    </w:p>
    <w:p w:rsidR="00C64953" w:rsidRPr="00C64953" w:rsidRDefault="00C64953" w:rsidP="00C649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C64953" w:rsidRPr="00C64953" w:rsidRDefault="00C64953" w:rsidP="00C649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вы оказались в зоне лесного пожара? Если пожар низовой или локальный, можно попытаться потушить пламя самостоятельно:</w:t>
      </w:r>
    </w:p>
    <w:p w:rsidR="00C64953" w:rsidRPr="00C64953" w:rsidRDefault="00C64953" w:rsidP="00C649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сбить его, захлестывая ветками лиственных пород, заливая водой, забрасывая влажным грунтом затаптывая ногами.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C64953" w:rsidRPr="00C64953" w:rsidRDefault="00C64953" w:rsidP="00C649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нет возможности своими силами справиться с локализацией и тушением пожара:</w:t>
      </w:r>
    </w:p>
    <w:p w:rsidR="00C64953" w:rsidRPr="00C64953" w:rsidRDefault="00C64953" w:rsidP="00C649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немедленно предупредите всех находящихся поблизости о необходимости выхода из опасной зоны;</w:t>
      </w:r>
    </w:p>
    <w:p w:rsidR="00C64953" w:rsidRPr="00C64953" w:rsidRDefault="00C64953" w:rsidP="00C649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выход людей на дорогу или просеку, широкую поляну, к берегу реки или водоема, в поле;</w:t>
      </w:r>
    </w:p>
    <w:p w:rsidR="00C64953" w:rsidRPr="00C64953" w:rsidRDefault="00C64953" w:rsidP="00C649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 из опасной зоны быстро, перпендикулярно направлению движения огня;</w:t>
      </w:r>
    </w:p>
    <w:p w:rsidR="00C64953" w:rsidRPr="00C64953" w:rsidRDefault="00C64953" w:rsidP="00C649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невозможно уйти от пожара, войдите в водоем или накройтесь мокрой одеждой;</w:t>
      </w:r>
    </w:p>
    <w:p w:rsidR="00C64953" w:rsidRPr="00C64953" w:rsidRDefault="00C64953" w:rsidP="00C649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оказавшись на открытом пространстве или поляне, дышите, пригнувшись к земле, там воздух менее задымлен;</w:t>
      </w:r>
    </w:p>
    <w:p w:rsidR="00C64953" w:rsidRPr="00C64953" w:rsidRDefault="00C64953" w:rsidP="00C649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и нос при этом прикройте ватно-марлевой повязкой или тканью;</w:t>
      </w:r>
    </w:p>
    <w:p w:rsidR="00C64953" w:rsidRPr="00C64953" w:rsidRDefault="00C64953" w:rsidP="00C649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выхода из зоны пожара сообщите о месте, размерах и характере в противопожарную службу, администрацию населенного пункта, лесничество.</w:t>
      </w:r>
    </w:p>
    <w:p w:rsidR="00C64953" w:rsidRPr="00C64953" w:rsidRDefault="00C64953" w:rsidP="00C649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вероятность приближения огня к вашему населенному пункту, подготовьтесь к возможной эвакуации:</w:t>
      </w:r>
    </w:p>
    <w:p w:rsidR="00C64953" w:rsidRPr="00C64953" w:rsidRDefault="00C64953" w:rsidP="00C649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поместите документы, ценные вещи в безопасное, доступное место;</w:t>
      </w:r>
    </w:p>
    <w:p w:rsidR="00C64953" w:rsidRPr="00C64953" w:rsidRDefault="00C64953" w:rsidP="00C649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к возможному экстренному отъезду транспортные средства;</w:t>
      </w:r>
    </w:p>
    <w:p w:rsidR="00C64953" w:rsidRPr="00C64953" w:rsidRDefault="00C64953" w:rsidP="00C649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C64953" w:rsidRPr="00C64953" w:rsidRDefault="00C64953" w:rsidP="00C649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запас еды и питьевой воды;</w:t>
      </w:r>
    </w:p>
    <w:p w:rsidR="00C64953" w:rsidRPr="00C64953" w:rsidRDefault="00C64953" w:rsidP="00C649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следите за информационными сообщениями по телевидению и радио, средствами оповещения, держите связь со знакомыми в других районах вашей местности;</w:t>
      </w:r>
    </w:p>
    <w:p w:rsidR="00C64953" w:rsidRPr="00C64953" w:rsidRDefault="00C64953" w:rsidP="00C649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паники.</w:t>
      </w:r>
    </w:p>
    <w:p w:rsidR="00C64953" w:rsidRPr="00C64953" w:rsidRDefault="00C64953" w:rsidP="00C649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очаги возгорания, необходимо позвонить в «Службу спасения» по телефону «01».</w:t>
      </w:r>
    </w:p>
    <w:p w:rsidR="00C64953" w:rsidRPr="00F7242D" w:rsidRDefault="00C64953" w:rsidP="00C649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7242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 </w:t>
      </w:r>
    </w:p>
    <w:p w:rsidR="003271F6" w:rsidRPr="003271F6" w:rsidRDefault="00C64953" w:rsidP="00E90E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42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E90E81" w:rsidRPr="003271F6" w:rsidRDefault="00C06FAC" w:rsidP="003271F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="00C64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E90E81" w:rsidRPr="00327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Терроризм</w:t>
      </w:r>
    </w:p>
    <w:p w:rsidR="00E90E81" w:rsidRPr="003271F6" w:rsidRDefault="00E90E81" w:rsidP="003271F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–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E90E81" w:rsidRPr="003271F6" w:rsidRDefault="00E90E81" w:rsidP="003271F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Наиболее типичные способы террористической деятельности:</w:t>
      </w:r>
    </w:p>
    <w:p w:rsidR="00E90E81" w:rsidRPr="003271F6" w:rsidRDefault="00E90E81" w:rsidP="003271F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Нападение, совершаемые как открыто, так и из засады.</w:t>
      </w:r>
      <w:proofErr w:type="gramEnd"/>
    </w:p>
    <w:p w:rsidR="00E90E81" w:rsidRPr="003271F6" w:rsidRDefault="00E90E81" w:rsidP="003271F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Минирование объектов промышленности, транспорта, связи, жилых и административных зданий.</w:t>
      </w:r>
    </w:p>
    <w:p w:rsidR="00E90E81" w:rsidRPr="003271F6" w:rsidRDefault="00E90E81" w:rsidP="003271F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Применение взрывчатых и отравляющих веществ, закамуфлированных под бытовые предметы, а также в почтовых посылках и бандеролях.</w:t>
      </w:r>
    </w:p>
    <w:p w:rsidR="00E90E81" w:rsidRPr="003271F6" w:rsidRDefault="00E90E81" w:rsidP="003271F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Вооруженный захват заложников.</w:t>
      </w:r>
    </w:p>
    <w:p w:rsidR="00E90E81" w:rsidRPr="00C06FAC" w:rsidRDefault="00E90E81" w:rsidP="00C06FA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Взрывоопасные предметы</w:t>
      </w:r>
    </w:p>
    <w:p w:rsidR="00E90E81" w:rsidRPr="00C06FAC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Заметив бесхозную вещь, не прикасайтесь к находке и не подпускайте к ней других людей, немедленно обратитесь к работнику полиции. </w:t>
      </w:r>
      <w:proofErr w:type="gramStart"/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Признаками взрывоопасных предметов являются: неизвестная деталь в машине, в </w:t>
      </w:r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подъезде, во дворе дома, остатки различных материалов, не типичных для данного места, натянутая проволока, шнур, чужая сумка, пакет, коробка, игрушки, телефоны.</w:t>
      </w:r>
      <w:proofErr w:type="gramEnd"/>
    </w:p>
    <w:p w:rsidR="00E90E81" w:rsidRPr="00C06FAC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Запрещается поднимать с земли различные предметы, особенно игрушки, телефоны, красочные вещи.</w:t>
      </w:r>
    </w:p>
    <w:p w:rsidR="00E90E81" w:rsidRPr="00C06FAC" w:rsidRDefault="00E90E81" w:rsidP="00C06FA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Захват заложников</w:t>
      </w:r>
    </w:p>
    <w:p w:rsidR="00E90E81" w:rsidRPr="00C06FAC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захвате преступниками ваших детей в здании школы не создавайте паники.</w:t>
      </w:r>
    </w:p>
    <w:p w:rsidR="00E90E81" w:rsidRPr="00C06FAC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пытайтесь самостоятельно освободить детей.</w:t>
      </w:r>
    </w:p>
    <w:p w:rsidR="00E90E81" w:rsidRPr="00C06FAC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предлагайте себя в качестве заложников в обмен на детей.</w:t>
      </w:r>
    </w:p>
    <w:p w:rsidR="00E90E81" w:rsidRPr="00C06FAC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Дождитесь приезда спецподразделений, не помогайте и не мешайте им своими действиями. Встречайте детей у выхода из школы в безопасных местах, с которых просматривается территория.</w:t>
      </w:r>
    </w:p>
    <w:p w:rsidR="00E90E81" w:rsidRPr="00C06FAC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Встретив своих детей, немедленно покиньте опасную зону.</w:t>
      </w:r>
    </w:p>
    <w:p w:rsidR="00E90E81" w:rsidRPr="00C06FAC" w:rsidRDefault="00E90E81" w:rsidP="00C06FA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Телефонный терроризм</w:t>
      </w:r>
    </w:p>
    <w:p w:rsidR="00E90E81" w:rsidRPr="00C06FAC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кладите трубку с целью сохранения канала связи, затем свяжитесь по другому телефону с полицией «02» для определения, откуда раздался звонок.</w:t>
      </w:r>
    </w:p>
    <w:p w:rsidR="00E90E81" w:rsidRPr="00C06FAC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После разговора письменно зафиксируйте следующие детали:</w:t>
      </w:r>
    </w:p>
    <w:p w:rsidR="00E90E81" w:rsidRPr="00C06FAC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начало разговора: сразу начал угрожать или представился;</w:t>
      </w:r>
    </w:p>
    <w:p w:rsidR="00E90E81" w:rsidRPr="00C06FAC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уточнил, с кем говорит;</w:t>
      </w:r>
    </w:p>
    <w:p w:rsidR="00E90E81" w:rsidRPr="00C06FAC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медленно или быстро;</w:t>
      </w:r>
    </w:p>
    <w:p w:rsidR="00E90E81" w:rsidRPr="00C06FAC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внятно ли произносит слова;</w:t>
      </w:r>
    </w:p>
    <w:p w:rsidR="00E90E81" w:rsidRPr="00C06FAC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дефекты речи (заикание, акцент и др.);</w:t>
      </w:r>
    </w:p>
    <w:p w:rsidR="00E90E81" w:rsidRPr="00C06FAC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тембр голоса (высокий, низкий, тихий, хриплый);</w:t>
      </w:r>
    </w:p>
    <w:p w:rsidR="00E90E81" w:rsidRPr="00C06FAC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впечатление: </w:t>
      </w:r>
      <w:proofErr w:type="gramStart"/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трезв</w:t>
      </w:r>
      <w:proofErr w:type="gramEnd"/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нетрезв;</w:t>
      </w:r>
    </w:p>
    <w:p w:rsidR="00E90E81" w:rsidRPr="00C06FAC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манера разговора (спокойная, уверенная, невнятная, бессвязная, вежливая, грубая);</w:t>
      </w:r>
    </w:p>
    <w:p w:rsidR="00E90E81" w:rsidRPr="00C06FAC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чувствовались ли озлобленность или равнодушие;</w:t>
      </w:r>
    </w:p>
    <w:p w:rsidR="00E90E81" w:rsidRPr="00C06FAC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наличие посторонних шумов (другой голос, шум машин или тишина).</w:t>
      </w:r>
    </w:p>
    <w:p w:rsidR="00E90E81" w:rsidRDefault="00E90E81" w:rsidP="00C06FA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семье должен всегда храниться специальный набор предметов первой необходимости. В нем должна быть аптечка (набор лекарств, бинтов), запас свежей воды и долго хранящихся продуктов, радио, фонарик, новые батарейки.</w:t>
      </w:r>
    </w:p>
    <w:p w:rsidR="00060C6B" w:rsidRDefault="00C06FAC" w:rsidP="00060C6B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</w:t>
      </w:r>
      <w:r w:rsidR="00C649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060C6B" w:rsidRPr="00060C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90E81" w:rsidRPr="00E90E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действиях населения при задымлении</w:t>
      </w:r>
    </w:p>
    <w:p w:rsidR="00E90E81" w:rsidRPr="00E90E81" w:rsidRDefault="00E90E81" w:rsidP="00060C6B">
      <w:pPr>
        <w:spacing w:before="100" w:beforeAutospacing="1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Дым наиболее опасен для: людей, страдающих заболеваниями дыхательных путей, маленьких детей, беременных женщин. Наиболее чувствительны к дымовой завесе люди, страдающие заболеваниями легких и носоглотки, астматики, те, кого мучают хронические гаймориты, фронтиты, трахеиты и бронхиты. </w:t>
      </w:r>
    </w:p>
    <w:p w:rsidR="00E90E81" w:rsidRPr="00E90E81" w:rsidRDefault="00E90E81" w:rsidP="00E90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не выходить без особой нужды на улицу, а утро и день проводить в хорошо кондиционированном помещении (кондиционер, не только охлаждает воздух, но и фильтрует его, улавливая частички гари).</w:t>
      </w:r>
    </w:p>
    <w:p w:rsidR="00E90E81" w:rsidRPr="00E90E81" w:rsidRDefault="00E90E81" w:rsidP="00E90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городе в прохладных помещениях, больше пейте, носите продуваемую одежду, не надевайте галстуки и не затягивайте пояса и ремни.</w:t>
      </w:r>
    </w:p>
    <w:p w:rsidR="00142661" w:rsidRDefault="00142661" w:rsidP="00142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E81" w:rsidRPr="001761A6" w:rsidRDefault="00C06FAC" w:rsidP="00E90E81">
      <w:pPr>
        <w:pStyle w:val="Body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C6495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E90E81" w:rsidRPr="001761A6">
        <w:rPr>
          <w:rFonts w:ascii="Times New Roman" w:hAnsi="Times New Roman"/>
          <w:b/>
          <w:sz w:val="28"/>
          <w:szCs w:val="28"/>
        </w:rPr>
        <w:t>Основные правила поведения ребёнка</w:t>
      </w:r>
    </w:p>
    <w:p w:rsidR="00E90E81" w:rsidRDefault="00E90E81" w:rsidP="00E90E81">
      <w:pPr>
        <w:pStyle w:val="Body1"/>
        <w:ind w:firstLine="708"/>
        <w:jc w:val="both"/>
        <w:rPr>
          <w:rFonts w:ascii="Times New Roman" w:hAnsi="Times New Roman"/>
          <w:sz w:val="28"/>
          <w:szCs w:val="28"/>
        </w:rPr>
      </w:pPr>
      <w:r w:rsidRPr="001761A6">
        <w:rPr>
          <w:rFonts w:ascii="Times New Roman" w:hAnsi="Times New Roman"/>
          <w:sz w:val="28"/>
          <w:szCs w:val="28"/>
        </w:rPr>
        <w:lastRenderedPageBreak/>
        <w:t>Необходимо объяснить ребенку, что «никому не открывать дверь» – это значит НИКОМУ, кем бы человек ни представлялся и что бы ни говорил. Часто в детском воображении преступники рисуются непременно злобными, страшными, с ножами и пистолетами. Ребенок даже не предполагает, что милый, симпатичный человек может быть самым настоящим бандитом.</w:t>
      </w:r>
    </w:p>
    <w:p w:rsidR="00E90E81" w:rsidRPr="001761A6" w:rsidRDefault="00E90E81" w:rsidP="00E90E81">
      <w:pPr>
        <w:pStyle w:val="Body1"/>
        <w:ind w:firstLine="708"/>
        <w:jc w:val="both"/>
        <w:rPr>
          <w:rFonts w:ascii="Times New Roman" w:hAnsi="Times New Roman"/>
          <w:sz w:val="28"/>
          <w:szCs w:val="28"/>
        </w:rPr>
      </w:pPr>
      <w:r w:rsidRPr="001761A6">
        <w:rPr>
          <w:rFonts w:ascii="Times New Roman" w:hAnsi="Times New Roman"/>
          <w:sz w:val="28"/>
          <w:szCs w:val="28"/>
        </w:rPr>
        <w:t>В ответ на звонок ребенок должен посмотреть в глазок и спросить: «Кто?». Если за дверью кто-то хорошо знакомый, пусть ребенок попросит его прийти позже, когда вернется мама или папа</w:t>
      </w:r>
      <w:proofErr w:type="gramStart"/>
      <w:r w:rsidRPr="001761A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761A6">
        <w:rPr>
          <w:rFonts w:ascii="Times New Roman" w:hAnsi="Times New Roman"/>
          <w:sz w:val="28"/>
          <w:szCs w:val="28"/>
        </w:rPr>
        <w:t xml:space="preserve"> Если же посетитель ребенку не знаком, лучше сказать: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1A6">
        <w:rPr>
          <w:rFonts w:ascii="Times New Roman" w:hAnsi="Times New Roman"/>
          <w:sz w:val="28"/>
          <w:szCs w:val="28"/>
        </w:rPr>
        <w:t>«Папа сейчас в ванной</w:t>
      </w:r>
      <w:r>
        <w:rPr>
          <w:rFonts w:ascii="Times New Roman" w:hAnsi="Times New Roman"/>
          <w:sz w:val="28"/>
          <w:szCs w:val="28"/>
        </w:rPr>
        <w:t>, когда выйдет, он вам откроет»</w:t>
      </w:r>
      <w:r w:rsidRPr="001761A6">
        <w:rPr>
          <w:rFonts w:ascii="Times New Roman" w:hAnsi="Times New Roman"/>
          <w:sz w:val="28"/>
          <w:szCs w:val="28"/>
        </w:rPr>
        <w:t>.</w:t>
      </w:r>
    </w:p>
    <w:p w:rsidR="00E90E81" w:rsidRPr="001761A6" w:rsidRDefault="00E90E81" w:rsidP="00E90E81">
      <w:pPr>
        <w:pStyle w:val="Body1"/>
        <w:ind w:firstLine="708"/>
        <w:jc w:val="both"/>
        <w:rPr>
          <w:rFonts w:ascii="Times New Roman" w:hAnsi="Times New Roman"/>
          <w:sz w:val="28"/>
          <w:szCs w:val="28"/>
        </w:rPr>
      </w:pPr>
      <w:r w:rsidRPr="001761A6">
        <w:rPr>
          <w:rFonts w:ascii="Times New Roman" w:hAnsi="Times New Roman"/>
          <w:sz w:val="28"/>
          <w:szCs w:val="28"/>
        </w:rPr>
        <w:t>Категорически нельзя закрывать малыша снаружи на ключ, чтобы он вообще не смог никому открыть дверь. Вы должны быть уверены, что ребенок при необходимости сможет самостоятельно открыть дверь и выбраться из квартиры</w:t>
      </w:r>
      <w:proofErr w:type="gramStart"/>
      <w:r w:rsidRPr="001761A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761A6">
        <w:rPr>
          <w:rFonts w:ascii="Times New Roman" w:hAnsi="Times New Roman"/>
          <w:sz w:val="28"/>
          <w:szCs w:val="28"/>
        </w:rPr>
        <w:t xml:space="preserve"> Случиться может всякое, и путь к спасению должен быть свободным .</w:t>
      </w:r>
    </w:p>
    <w:p w:rsidR="00E90E81" w:rsidRPr="001761A6" w:rsidRDefault="00E90E81" w:rsidP="00E90E81">
      <w:pPr>
        <w:pStyle w:val="Body1"/>
        <w:ind w:firstLine="708"/>
        <w:jc w:val="both"/>
        <w:rPr>
          <w:rFonts w:ascii="Times New Roman" w:hAnsi="Times New Roman"/>
          <w:sz w:val="28"/>
          <w:szCs w:val="28"/>
        </w:rPr>
      </w:pPr>
      <w:r w:rsidRPr="001761A6">
        <w:rPr>
          <w:rFonts w:ascii="Times New Roman" w:hAnsi="Times New Roman"/>
          <w:sz w:val="28"/>
          <w:szCs w:val="28"/>
        </w:rPr>
        <w:t>Научите ребенка пользоваться телефоном. Напишите крупно на листе бумаги и повесьте на видном месте номера «скорой помощи», пожарной охраны, милиции, мобильные родителей, а также телефонный номер кого-нибудь из родственников, друзей или надежных соседей, живущих поблизости и готовых в случае необходимости прийти на помощь малышу.</w:t>
      </w:r>
    </w:p>
    <w:p w:rsidR="00E90E81" w:rsidRPr="001761A6" w:rsidRDefault="00E90E81" w:rsidP="00E90E81">
      <w:pPr>
        <w:pStyle w:val="Body1"/>
        <w:ind w:firstLine="708"/>
        <w:jc w:val="both"/>
        <w:rPr>
          <w:rFonts w:ascii="Times New Roman" w:hAnsi="Times New Roman"/>
          <w:sz w:val="28"/>
          <w:szCs w:val="28"/>
        </w:rPr>
      </w:pPr>
      <w:r w:rsidRPr="001761A6">
        <w:rPr>
          <w:rFonts w:ascii="Times New Roman" w:hAnsi="Times New Roman"/>
          <w:sz w:val="28"/>
          <w:szCs w:val="28"/>
        </w:rPr>
        <w:t>Ребенок должен знать, в каком случае и по какому телефону он должен позвонить, уметь назвать свою фамилию и адрес. Объясните малышу, что, отвечая на телефонные звонки, он ни при каких обстоятельствах не должен сообщать звонящему то, что он дома один, и называть свой адрес. Самым лучшим ответом будет: «Мама сейчас занята. Перезвоните позже»</w:t>
      </w:r>
      <w:proofErr w:type="gramStart"/>
      <w:r w:rsidRPr="001761A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90E81" w:rsidRPr="00060C6B" w:rsidRDefault="00E90E81" w:rsidP="00E90E81">
      <w:pPr>
        <w:pStyle w:val="Body1"/>
        <w:ind w:firstLine="708"/>
        <w:jc w:val="both"/>
        <w:rPr>
          <w:rFonts w:ascii="Times New Roman" w:hAnsi="Times New Roman"/>
          <w:sz w:val="28"/>
          <w:szCs w:val="28"/>
        </w:rPr>
      </w:pPr>
      <w:r w:rsidRPr="001761A6">
        <w:rPr>
          <w:rFonts w:ascii="Times New Roman" w:hAnsi="Times New Roman"/>
          <w:sz w:val="28"/>
          <w:szCs w:val="28"/>
        </w:rPr>
        <w:t>Объясните ребенку, что при малейших сомнениях в правильности своих действий он должен незамедлительно перезвонить вам на мобильный телефон, рассказать о случившемся и спросить совета. Вы также звоните домой, чтобы убедиться, что у ребенка все в порядке</w:t>
      </w:r>
      <w:r w:rsidR="00060C6B" w:rsidRPr="00060C6B">
        <w:rPr>
          <w:rFonts w:ascii="Times New Roman" w:hAnsi="Times New Roman"/>
          <w:sz w:val="28"/>
          <w:szCs w:val="28"/>
        </w:rPr>
        <w:t>.</w:t>
      </w:r>
    </w:p>
    <w:p w:rsidR="00060C6B" w:rsidRDefault="00060C6B" w:rsidP="00E90E81">
      <w:pPr>
        <w:pStyle w:val="Body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C6B" w:rsidRDefault="00060C6B" w:rsidP="00060C6B">
      <w:pPr>
        <w:pStyle w:val="Body1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1.6. </w:t>
      </w:r>
      <w:r w:rsidRPr="00060C6B">
        <w:rPr>
          <w:rFonts w:ascii="Times New Roman" w:hAnsi="Times New Roman"/>
          <w:b/>
          <w:sz w:val="28"/>
          <w:szCs w:val="28"/>
        </w:rPr>
        <w:t xml:space="preserve">Порядок оповещения населения об угрозе возникновения </w:t>
      </w:r>
    </w:p>
    <w:p w:rsidR="00060C6B" w:rsidRDefault="00060C6B" w:rsidP="00060C6B">
      <w:pPr>
        <w:pStyle w:val="Body1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60C6B">
        <w:rPr>
          <w:rFonts w:ascii="Times New Roman" w:hAnsi="Times New Roman"/>
          <w:b/>
          <w:sz w:val="28"/>
          <w:szCs w:val="28"/>
        </w:rPr>
        <w:t>или возникновения чрезвычайных ситуаций</w:t>
      </w:r>
    </w:p>
    <w:p w:rsidR="00060C6B" w:rsidRDefault="00060C6B" w:rsidP="00060C6B">
      <w:pPr>
        <w:pStyle w:val="Body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60C6B">
        <w:rPr>
          <w:rFonts w:ascii="Times New Roman" w:hAnsi="Times New Roman"/>
          <w:sz w:val="28"/>
          <w:szCs w:val="28"/>
        </w:rPr>
        <w:t>ля оповещения</w:t>
      </w:r>
      <w:r>
        <w:rPr>
          <w:rFonts w:ascii="Times New Roman" w:hAnsi="Times New Roman"/>
          <w:sz w:val="28"/>
          <w:szCs w:val="28"/>
        </w:rPr>
        <w:t xml:space="preserve"> населения об угрозе возникновения или возникновении чрезвычайной ситуации природного или техногенного характера существует единый сигнал гражданской обороны «Внимание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сем!»</w:t>
      </w:r>
      <w:r w:rsidR="000426F8">
        <w:rPr>
          <w:rFonts w:ascii="Times New Roman" w:hAnsi="Times New Roman"/>
          <w:sz w:val="28"/>
          <w:szCs w:val="28"/>
        </w:rPr>
        <w:t xml:space="preserve"> Он подается прерывистыми сигналами </w:t>
      </w:r>
      <w:proofErr w:type="spellStart"/>
      <w:r w:rsidR="000426F8">
        <w:rPr>
          <w:rFonts w:ascii="Times New Roman" w:hAnsi="Times New Roman"/>
          <w:sz w:val="28"/>
          <w:szCs w:val="28"/>
        </w:rPr>
        <w:t>электросирен</w:t>
      </w:r>
      <w:proofErr w:type="spellEnd"/>
      <w:r w:rsidR="000426F8">
        <w:rPr>
          <w:rFonts w:ascii="Times New Roman" w:hAnsi="Times New Roman"/>
          <w:sz w:val="28"/>
          <w:szCs w:val="28"/>
        </w:rPr>
        <w:t>, дублируется гудками предприятий, транспортных средств.</w:t>
      </w:r>
    </w:p>
    <w:p w:rsidR="000426F8" w:rsidRDefault="000426F8" w:rsidP="00060C6B">
      <w:pPr>
        <w:pStyle w:val="Body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этому сигналу необходимо:</w:t>
      </w:r>
    </w:p>
    <w:p w:rsidR="000426F8" w:rsidRDefault="000426F8" w:rsidP="00060C6B">
      <w:pPr>
        <w:pStyle w:val="Body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включить радиоточку, радиоприемник, телевизор;</w:t>
      </w:r>
    </w:p>
    <w:p w:rsidR="000426F8" w:rsidRDefault="000426F8" w:rsidP="00060C6B">
      <w:pPr>
        <w:pStyle w:val="Body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прослушать информацию управления по делам гражданской обороны и чрезвычайным ситуациям;</w:t>
      </w:r>
    </w:p>
    <w:p w:rsidR="000426F8" w:rsidRDefault="000426F8" w:rsidP="00060C6B">
      <w:pPr>
        <w:pStyle w:val="Body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немедленно приступить к выполнению рекомендаций экстренного сообщения.</w:t>
      </w:r>
    </w:p>
    <w:p w:rsidR="00C64953" w:rsidRDefault="00C64953" w:rsidP="00142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61" w:rsidRDefault="00142661" w:rsidP="00142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953" w:rsidRPr="00C64953" w:rsidRDefault="00C64953" w:rsidP="00C6495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49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ПОМНИТЕ!</w:t>
      </w:r>
    </w:p>
    <w:p w:rsidR="00142661" w:rsidRDefault="00C64953" w:rsidP="001E474B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9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Правильные и грамотные действия могут сохранить Вашу жизнь!</w:t>
      </w:r>
    </w:p>
    <w:sectPr w:rsidR="00142661" w:rsidSect="001E474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AC6"/>
    <w:multiLevelType w:val="multilevel"/>
    <w:tmpl w:val="0F00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1A59BF"/>
    <w:multiLevelType w:val="multilevel"/>
    <w:tmpl w:val="8ED8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22597"/>
    <w:multiLevelType w:val="multilevel"/>
    <w:tmpl w:val="81E8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681764"/>
    <w:multiLevelType w:val="multilevel"/>
    <w:tmpl w:val="B696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C005CF"/>
    <w:multiLevelType w:val="multilevel"/>
    <w:tmpl w:val="2F82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45F"/>
    <w:rsid w:val="000426F8"/>
    <w:rsid w:val="00060C6B"/>
    <w:rsid w:val="00142661"/>
    <w:rsid w:val="0018017E"/>
    <w:rsid w:val="001E474B"/>
    <w:rsid w:val="00316E71"/>
    <w:rsid w:val="003271F6"/>
    <w:rsid w:val="0067245F"/>
    <w:rsid w:val="00685B81"/>
    <w:rsid w:val="006D13A0"/>
    <w:rsid w:val="00936FB4"/>
    <w:rsid w:val="00B517A1"/>
    <w:rsid w:val="00B51DC5"/>
    <w:rsid w:val="00B841B2"/>
    <w:rsid w:val="00BD26A1"/>
    <w:rsid w:val="00C06FAC"/>
    <w:rsid w:val="00C64953"/>
    <w:rsid w:val="00C666C0"/>
    <w:rsid w:val="00D6505D"/>
    <w:rsid w:val="00E9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4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2661"/>
    <w:rPr>
      <w:b/>
      <w:bCs/>
    </w:rPr>
  </w:style>
  <w:style w:type="paragraph" w:customStyle="1" w:styleId="Body1">
    <w:name w:val="Body 1"/>
    <w:rsid w:val="00E90E8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60C6B"/>
  </w:style>
  <w:style w:type="paragraph" w:styleId="a6">
    <w:name w:val="Balloon Text"/>
    <w:basedOn w:val="a"/>
    <w:link w:val="a7"/>
    <w:uiPriority w:val="99"/>
    <w:semiHidden/>
    <w:unhideWhenUsed/>
    <w:rsid w:val="001E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5635-F84B-4E02-A196-6D7AB570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SheretukKN</dc:creator>
  <cp:lastModifiedBy>SheretukKN</cp:lastModifiedBy>
  <cp:revision>9</cp:revision>
  <dcterms:created xsi:type="dcterms:W3CDTF">2015-06-19T12:16:00Z</dcterms:created>
  <dcterms:modified xsi:type="dcterms:W3CDTF">2015-07-09T12:07:00Z</dcterms:modified>
</cp:coreProperties>
</file>